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5B12" w14:textId="77777777" w:rsidR="00FA5527" w:rsidRPr="0073265B" w:rsidRDefault="00DB598E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631AA2B" wp14:editId="1A5A12B5">
            <wp:simplePos x="0" y="0"/>
            <wp:positionH relativeFrom="column">
              <wp:posOffset>2041525</wp:posOffset>
            </wp:positionH>
            <wp:positionV relativeFrom="paragraph">
              <wp:posOffset>-177165</wp:posOffset>
            </wp:positionV>
            <wp:extent cx="2072640" cy="15745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74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694C8" w14:textId="77777777" w:rsidR="00FA5527" w:rsidRPr="0073265B" w:rsidRDefault="00FA5527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</w:p>
    <w:p w14:paraId="1AC6B54B" w14:textId="77777777" w:rsidR="00FA5527" w:rsidRPr="0073265B" w:rsidRDefault="00FA5527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</w:p>
    <w:p w14:paraId="5425C2A8" w14:textId="77777777" w:rsidR="00FA5527" w:rsidRPr="0073265B" w:rsidRDefault="00FA5527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</w:p>
    <w:p w14:paraId="47A97AA7" w14:textId="77777777" w:rsidR="00FA5527" w:rsidRPr="0073265B" w:rsidRDefault="00FA5527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</w:p>
    <w:p w14:paraId="4BD3276B" w14:textId="77777777" w:rsidR="00FA5527" w:rsidRPr="0073265B" w:rsidRDefault="00FA5527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</w:p>
    <w:p w14:paraId="7E9C0A09" w14:textId="77777777" w:rsidR="00FA5527" w:rsidRPr="0073265B" w:rsidRDefault="00FA5527" w:rsidP="001E726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</w:rPr>
      </w:pPr>
    </w:p>
    <w:p w14:paraId="6D593616" w14:textId="2ED97D47" w:rsidR="00A243B1" w:rsidRPr="00717730" w:rsidRDefault="00717730" w:rsidP="001E7265">
      <w:pPr>
        <w:autoSpaceDE w:val="0"/>
        <w:autoSpaceDN w:val="0"/>
        <w:adjustRightInd w:val="0"/>
        <w:jc w:val="both"/>
        <w:rPr>
          <w:rFonts w:ascii="Tahoma" w:hAnsi="Tahoma" w:cs="Tahoma"/>
          <w:lang w:val="pt-PT"/>
        </w:rPr>
      </w:pPr>
      <w:r w:rsidRPr="00717730">
        <w:rPr>
          <w:rFonts w:ascii="Tahoma" w:hAnsi="Tahoma" w:cs="Tahoma"/>
          <w:b/>
          <w:sz w:val="28"/>
          <w:szCs w:val="28"/>
          <w:lang w:val="pt-PT"/>
        </w:rPr>
        <w:t xml:space="preserve">Medida de Conservação CM-TAC-01 (2023): sobre o Total Admissível de Capturas e condições relacionadas para </w:t>
      </w:r>
      <w:r w:rsidR="00410833">
        <w:rPr>
          <w:rFonts w:ascii="Tahoma" w:hAnsi="Tahoma" w:cs="Tahoma"/>
          <w:b/>
          <w:sz w:val="28"/>
          <w:szCs w:val="28"/>
          <w:lang w:val="pt-PT"/>
        </w:rPr>
        <w:t>a</w:t>
      </w:r>
      <w:r w:rsidRPr="00717730">
        <w:rPr>
          <w:rFonts w:ascii="Tahoma" w:hAnsi="Tahoma" w:cs="Tahoma"/>
          <w:b/>
          <w:sz w:val="28"/>
          <w:szCs w:val="28"/>
          <w:lang w:val="pt-PT"/>
        </w:rPr>
        <w:t xml:space="preserve"> Marlonga negra, Caranguejo de profundidade, Alfonsino, Olho de vidro laranja e couraça pelágica para o ano de 2024 na Área da Convenção da SEAFO.</w:t>
      </w:r>
    </w:p>
    <w:p w14:paraId="127CEB19" w14:textId="77777777" w:rsidR="00AA130C" w:rsidRPr="00717730" w:rsidRDefault="00AA130C" w:rsidP="001E7265">
      <w:pPr>
        <w:autoSpaceDE w:val="0"/>
        <w:autoSpaceDN w:val="0"/>
        <w:adjustRightInd w:val="0"/>
        <w:jc w:val="both"/>
        <w:rPr>
          <w:rFonts w:ascii="Tahoma" w:hAnsi="Tahoma" w:cs="Tahoma"/>
          <w:lang w:val="pt-PT"/>
        </w:rPr>
      </w:pPr>
    </w:p>
    <w:p w14:paraId="3ED51ECB" w14:textId="77777777" w:rsidR="00F30C7A" w:rsidRDefault="00F30C7A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  <w:lang w:val="pt-PT"/>
        </w:rPr>
      </w:pPr>
      <w:r w:rsidRPr="00F30C7A">
        <w:rPr>
          <w:rFonts w:ascii="Tahoma" w:hAnsi="Tahoma" w:cs="Tahoma"/>
          <w:sz w:val="20"/>
          <w:szCs w:val="20"/>
          <w:lang w:val="pt-PT"/>
        </w:rPr>
        <w:t>A Comissão, tendo em conta os pareceres científicos fornecidos pelo Comité Científico e em conformidade com o artigo 6º da Convenção, adoptou as seguintes medidas:</w:t>
      </w:r>
    </w:p>
    <w:p w14:paraId="736D2EB0" w14:textId="7F0F4B0A" w:rsidR="001E7265" w:rsidRPr="00F30C7A" w:rsidRDefault="001E7265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F30C7A">
        <w:rPr>
          <w:rFonts w:ascii="Tahoma" w:hAnsi="Tahoma" w:cs="Tahoma"/>
          <w:b/>
          <w:sz w:val="20"/>
          <w:szCs w:val="20"/>
          <w:lang w:val="pt-PT"/>
        </w:rPr>
        <w:t xml:space="preserve">1. </w:t>
      </w:r>
      <w:r w:rsidR="001D45B8" w:rsidRPr="001D45B8">
        <w:rPr>
          <w:rFonts w:ascii="Tahoma" w:hAnsi="Tahoma" w:cs="Tahoma"/>
          <w:b/>
          <w:sz w:val="20"/>
          <w:szCs w:val="20"/>
          <w:lang w:val="pt-PT"/>
        </w:rPr>
        <w:t>Total admissível de capturas</w:t>
      </w:r>
    </w:p>
    <w:p w14:paraId="3EA50AE7" w14:textId="27ACE9F3" w:rsidR="00507636" w:rsidRPr="005D59AA" w:rsidRDefault="0073265B" w:rsidP="006B7ED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  <w:lang w:val="pt-PT"/>
        </w:rPr>
      </w:pPr>
      <w:r w:rsidRPr="005D59AA">
        <w:rPr>
          <w:rFonts w:ascii="Tahoma" w:hAnsi="Tahoma" w:cs="Tahoma"/>
          <w:sz w:val="20"/>
          <w:szCs w:val="20"/>
          <w:lang w:val="pt-PT"/>
        </w:rPr>
        <w:t>a</w:t>
      </w:r>
      <w:r w:rsidR="001E7265" w:rsidRPr="005D59AA">
        <w:rPr>
          <w:rFonts w:ascii="Tahoma" w:hAnsi="Tahoma" w:cs="Tahoma"/>
          <w:sz w:val="20"/>
          <w:szCs w:val="20"/>
          <w:lang w:val="pt-PT"/>
        </w:rPr>
        <w:t xml:space="preserve">) </w:t>
      </w:r>
      <w:r w:rsidR="005D59AA" w:rsidRPr="005D59AA">
        <w:rPr>
          <w:rFonts w:ascii="Tahoma" w:hAnsi="Tahoma" w:cs="Tahoma"/>
          <w:sz w:val="20"/>
          <w:szCs w:val="20"/>
          <w:lang w:val="pt-PT"/>
        </w:rPr>
        <w:t>Marlonga negra: 261 toneladas para a subárea D e zero toneladas para o resto da SEAFO CA</w:t>
      </w:r>
      <w:r w:rsidR="00507636" w:rsidRPr="005D59AA">
        <w:rPr>
          <w:rFonts w:ascii="Tahoma" w:hAnsi="Tahoma" w:cs="Tahoma"/>
          <w:sz w:val="20"/>
          <w:szCs w:val="20"/>
          <w:lang w:val="pt-PT"/>
        </w:rPr>
        <w:t xml:space="preserve">; </w:t>
      </w:r>
    </w:p>
    <w:p w14:paraId="5CA00839" w14:textId="40658F40" w:rsidR="00507636" w:rsidRPr="00EA1DFE" w:rsidRDefault="006B7ED3" w:rsidP="006B7ED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  <w:lang w:val="pt-PT"/>
        </w:rPr>
      </w:pPr>
      <w:r w:rsidRPr="00EA1DFE">
        <w:rPr>
          <w:rFonts w:ascii="Tahoma" w:hAnsi="Tahoma" w:cs="Tahoma"/>
          <w:sz w:val="20"/>
          <w:szCs w:val="20"/>
          <w:lang w:val="pt-PT"/>
        </w:rPr>
        <w:t>b</w:t>
      </w:r>
      <w:r w:rsidR="00507636" w:rsidRPr="00EA1DFE">
        <w:rPr>
          <w:rFonts w:ascii="Tahoma" w:hAnsi="Tahoma" w:cs="Tahoma"/>
          <w:sz w:val="20"/>
          <w:szCs w:val="20"/>
          <w:lang w:val="pt-PT"/>
        </w:rPr>
        <w:t>)</w:t>
      </w:r>
      <w:r w:rsidR="001E7265" w:rsidRPr="00EA1DFE">
        <w:rPr>
          <w:rFonts w:ascii="Tahoma" w:hAnsi="Tahoma" w:cs="Tahoma"/>
          <w:sz w:val="20"/>
          <w:szCs w:val="20"/>
          <w:lang w:val="pt-PT"/>
        </w:rPr>
        <w:t xml:space="preserve"> </w:t>
      </w:r>
      <w:r w:rsidR="00EA1DFE">
        <w:rPr>
          <w:rFonts w:ascii="Tahoma" w:hAnsi="Tahoma" w:cs="Tahoma"/>
          <w:sz w:val="20"/>
          <w:szCs w:val="20"/>
          <w:lang w:val="pt-PT"/>
        </w:rPr>
        <w:t>C</w:t>
      </w:r>
      <w:r w:rsidR="00EA1DFE" w:rsidRPr="00EA1DFE">
        <w:rPr>
          <w:rFonts w:ascii="Tahoma" w:hAnsi="Tahoma" w:cs="Tahoma"/>
          <w:sz w:val="20"/>
          <w:szCs w:val="20"/>
          <w:lang w:val="pt-PT"/>
        </w:rPr>
        <w:t>aranguejo vermelho de profundidade: 162 toneladas na divisão B1 e 200 toneladas (status quo) na restante zona da Convenção</w:t>
      </w:r>
      <w:r w:rsidR="00507636" w:rsidRPr="00EA1DFE">
        <w:rPr>
          <w:rFonts w:ascii="Tahoma" w:hAnsi="Tahoma" w:cs="Tahoma"/>
          <w:sz w:val="20"/>
          <w:szCs w:val="20"/>
          <w:lang w:val="pt-PT"/>
        </w:rPr>
        <w:t xml:space="preserve">; </w:t>
      </w:r>
    </w:p>
    <w:p w14:paraId="0268576A" w14:textId="6A38BCD6" w:rsidR="00507636" w:rsidRPr="006B7968" w:rsidRDefault="006B7ED3" w:rsidP="006B7ED3">
      <w:pPr>
        <w:pStyle w:val="ListParagraph"/>
        <w:spacing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 w:rsidRPr="006B7968">
        <w:rPr>
          <w:rFonts w:ascii="Tahoma" w:hAnsi="Tahoma" w:cs="Tahoma"/>
          <w:sz w:val="20"/>
          <w:szCs w:val="20"/>
          <w:lang w:val="pt-PT"/>
        </w:rPr>
        <w:t>c</w:t>
      </w:r>
      <w:r w:rsidR="00507636" w:rsidRPr="006B7968">
        <w:rPr>
          <w:rFonts w:ascii="Tahoma" w:hAnsi="Tahoma" w:cs="Tahoma"/>
          <w:sz w:val="20"/>
          <w:szCs w:val="20"/>
          <w:lang w:val="pt-PT"/>
        </w:rPr>
        <w:t xml:space="preserve">) </w:t>
      </w:r>
      <w:r w:rsidR="006B7968" w:rsidRPr="006B7968">
        <w:rPr>
          <w:rFonts w:ascii="Tahoma" w:hAnsi="Tahoma" w:cs="Tahoma"/>
          <w:sz w:val="20"/>
          <w:szCs w:val="20"/>
          <w:lang w:val="pt-PT"/>
        </w:rPr>
        <w:t>Alfonsino: 200 toneladas para a SEAFO CA, das quais 132 toneladas, no máximo, podem ser pescadas na divisão B1 (status quo).</w:t>
      </w:r>
    </w:p>
    <w:p w14:paraId="77EE35C7" w14:textId="6B8B2AFC" w:rsidR="00507636" w:rsidRPr="009413C0" w:rsidRDefault="008B09FC" w:rsidP="006B7ED3">
      <w:pPr>
        <w:pStyle w:val="ListParagraph"/>
        <w:spacing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 w:rsidRPr="009413C0">
        <w:rPr>
          <w:rFonts w:ascii="Tahoma" w:hAnsi="Tahoma" w:cs="Tahoma"/>
          <w:sz w:val="20"/>
          <w:szCs w:val="20"/>
          <w:lang w:val="pt-PT"/>
        </w:rPr>
        <w:t>d</w:t>
      </w:r>
      <w:r w:rsidR="00507636" w:rsidRPr="009413C0">
        <w:rPr>
          <w:rFonts w:ascii="Tahoma" w:hAnsi="Tahoma" w:cs="Tahoma"/>
          <w:sz w:val="20"/>
          <w:szCs w:val="20"/>
          <w:lang w:val="pt-PT"/>
        </w:rPr>
        <w:t xml:space="preserve">) </w:t>
      </w:r>
      <w:r w:rsidR="009413C0" w:rsidRPr="009413C0">
        <w:rPr>
          <w:rFonts w:ascii="Tahoma" w:hAnsi="Tahoma" w:cs="Tahoma"/>
          <w:sz w:val="20"/>
          <w:szCs w:val="20"/>
          <w:lang w:val="pt-PT"/>
        </w:rPr>
        <w:t>Olho-de-vidro laranja: zero toneladas e uma indemnização de capturas acessórias de 4 toneladas na divisão B1 e 50 toneladas no resto da SEAFO CA sujeitas a protocolos de pesca exploratória (status quo)</w:t>
      </w:r>
      <w:r w:rsidR="002F3F77" w:rsidRPr="009413C0">
        <w:rPr>
          <w:rFonts w:ascii="Tahoma" w:hAnsi="Tahoma" w:cs="Tahoma"/>
          <w:sz w:val="20"/>
          <w:szCs w:val="20"/>
          <w:lang w:val="pt-PT"/>
        </w:rPr>
        <w:t>,</w:t>
      </w:r>
    </w:p>
    <w:p w14:paraId="0891FCF3" w14:textId="0A370F70" w:rsidR="00A941AD" w:rsidRPr="00A50E3F" w:rsidRDefault="00715A18" w:rsidP="00DB5E05">
      <w:pPr>
        <w:pStyle w:val="ListParagraph"/>
        <w:spacing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  <w:r w:rsidRPr="00A50E3F">
        <w:rPr>
          <w:rFonts w:ascii="Tahoma" w:hAnsi="Tahoma" w:cs="Tahoma"/>
          <w:sz w:val="20"/>
          <w:szCs w:val="20"/>
          <w:lang w:val="pt-PT"/>
        </w:rPr>
        <w:t xml:space="preserve">e) </w:t>
      </w:r>
      <w:r w:rsidR="00B17607">
        <w:rPr>
          <w:rFonts w:ascii="Tahoma" w:hAnsi="Tahoma" w:cs="Tahoma"/>
          <w:sz w:val="20"/>
          <w:szCs w:val="20"/>
          <w:lang w:val="pt-PT"/>
        </w:rPr>
        <w:t>C</w:t>
      </w:r>
      <w:r w:rsidR="00B17607" w:rsidRPr="00A50E3F">
        <w:rPr>
          <w:rFonts w:ascii="Tahoma" w:hAnsi="Tahoma" w:cs="Tahoma"/>
          <w:sz w:val="20"/>
          <w:szCs w:val="20"/>
          <w:lang w:val="pt-PT"/>
        </w:rPr>
        <w:t>ouraça</w:t>
      </w:r>
      <w:r w:rsidR="00A50E3F" w:rsidRPr="00A50E3F">
        <w:rPr>
          <w:rFonts w:ascii="Tahoma" w:hAnsi="Tahoma" w:cs="Tahoma"/>
          <w:sz w:val="20"/>
          <w:szCs w:val="20"/>
          <w:lang w:val="pt-PT"/>
        </w:rPr>
        <w:t xml:space="preserve"> pelágic</w:t>
      </w:r>
      <w:r w:rsidR="00E700EE">
        <w:rPr>
          <w:rFonts w:ascii="Tahoma" w:hAnsi="Tahoma" w:cs="Tahoma"/>
          <w:sz w:val="20"/>
          <w:szCs w:val="20"/>
          <w:lang w:val="pt-PT"/>
        </w:rPr>
        <w:t>a</w:t>
      </w:r>
      <w:r w:rsidR="00A50E3F" w:rsidRPr="00A50E3F">
        <w:rPr>
          <w:rFonts w:ascii="Tahoma" w:hAnsi="Tahoma" w:cs="Tahoma"/>
          <w:sz w:val="20"/>
          <w:szCs w:val="20"/>
          <w:lang w:val="pt-PT"/>
        </w:rPr>
        <w:t>/peixe do javali do Sul: 135 toneladas para a SEAFO CA (Status quo).</w:t>
      </w:r>
    </w:p>
    <w:p w14:paraId="63A19ED0" w14:textId="77777777" w:rsidR="00DB5E05" w:rsidRPr="00A50E3F" w:rsidRDefault="00DB5E05" w:rsidP="00DB5E05">
      <w:pPr>
        <w:pStyle w:val="ListParagraph"/>
        <w:spacing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  <w:lang w:val="pt-PT"/>
        </w:rPr>
      </w:pPr>
    </w:p>
    <w:p w14:paraId="4A5675AB" w14:textId="38E2A35F" w:rsidR="001E7265" w:rsidRPr="00BB1076" w:rsidRDefault="001E7265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BB1076">
        <w:rPr>
          <w:rFonts w:ascii="Tahoma" w:hAnsi="Tahoma" w:cs="Tahoma"/>
          <w:b/>
          <w:sz w:val="20"/>
          <w:szCs w:val="20"/>
          <w:lang w:val="pt-PT"/>
        </w:rPr>
        <w:t xml:space="preserve">2. </w:t>
      </w:r>
      <w:r w:rsidR="00BB1076" w:rsidRPr="00BB1076">
        <w:rPr>
          <w:rFonts w:ascii="Tahoma" w:hAnsi="Tahoma" w:cs="Tahoma"/>
          <w:b/>
          <w:sz w:val="20"/>
          <w:szCs w:val="20"/>
          <w:lang w:val="pt-PT"/>
        </w:rPr>
        <w:t>Requisitos de comunicação de navios</w:t>
      </w:r>
    </w:p>
    <w:p w14:paraId="71ECEE5F" w14:textId="12D18D70" w:rsidR="0001699D" w:rsidRPr="00BA3AA8" w:rsidRDefault="00BA3AA8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  <w:lang w:val="pt-PT"/>
        </w:rPr>
      </w:pPr>
      <w:r w:rsidRPr="00BA3AA8">
        <w:rPr>
          <w:rFonts w:ascii="Tahoma" w:hAnsi="Tahoma" w:cs="Tahoma"/>
          <w:sz w:val="20"/>
          <w:szCs w:val="20"/>
          <w:lang w:val="pt-PT"/>
        </w:rPr>
        <w:t>Cada Parte Contratante deve assegurar que os seus navios que pescam na SEAFO CA enviem relatórios ao Secretariado em conformidade com os artigos 10, 11, 12, 13 e 18 do Sistema de Observação, Inspeção, Cumprimento e Execução</w:t>
      </w:r>
      <w:r w:rsidR="0001699D" w:rsidRPr="00BA3AA8">
        <w:rPr>
          <w:rFonts w:ascii="Tahoma" w:hAnsi="Tahoma" w:cs="Tahoma"/>
          <w:sz w:val="20"/>
          <w:szCs w:val="20"/>
          <w:lang w:val="pt-PT"/>
        </w:rPr>
        <w:t>.</w:t>
      </w:r>
    </w:p>
    <w:p w14:paraId="298196C4" w14:textId="7E29B0F5" w:rsidR="00DB5E05" w:rsidRPr="008D4331" w:rsidRDefault="00DB5E05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8D4331">
        <w:rPr>
          <w:rFonts w:ascii="Tahoma" w:hAnsi="Tahoma" w:cs="Tahoma"/>
          <w:b/>
          <w:sz w:val="20"/>
          <w:szCs w:val="20"/>
          <w:lang w:val="pt-PT"/>
        </w:rPr>
        <w:t xml:space="preserve">3. </w:t>
      </w:r>
      <w:r w:rsidR="008D4331" w:rsidRPr="008D4331">
        <w:rPr>
          <w:rFonts w:ascii="Tahoma" w:hAnsi="Tahoma" w:cs="Tahoma"/>
          <w:b/>
          <w:sz w:val="20"/>
          <w:szCs w:val="20"/>
          <w:lang w:val="pt-PT"/>
        </w:rPr>
        <w:t>Capturas acessórias de Alfonsino e de couraças pelágicas</w:t>
      </w:r>
    </w:p>
    <w:p w14:paraId="6B81B88A" w14:textId="66BAB3E9" w:rsidR="00DB5E05" w:rsidRPr="0090411A" w:rsidRDefault="0090411A" w:rsidP="00DB5E05">
      <w:pPr>
        <w:jc w:val="both"/>
        <w:rPr>
          <w:rFonts w:ascii="Tahoma" w:hAnsi="Tahoma" w:cs="Tahoma"/>
          <w:sz w:val="20"/>
          <w:szCs w:val="20"/>
          <w:lang w:val="pt-PT"/>
        </w:rPr>
      </w:pPr>
      <w:r w:rsidRPr="0090411A">
        <w:rPr>
          <w:rFonts w:ascii="Tahoma" w:hAnsi="Tahoma" w:cs="Tahoma"/>
          <w:sz w:val="20"/>
          <w:szCs w:val="20"/>
          <w:lang w:val="pt-PT"/>
        </w:rPr>
        <w:t>Tendo em conta que a pesca de arrasto na zona da AC permite, na prática, uma pesca altamente selectiva do couraça pelágico e do alfonsino, devem ser aplicadas as seguintes medidas à pesca de arrasto dirigida à pesca d</w:t>
      </w:r>
      <w:r>
        <w:rPr>
          <w:rFonts w:ascii="Tahoma" w:hAnsi="Tahoma" w:cs="Tahoma"/>
          <w:sz w:val="20"/>
          <w:szCs w:val="20"/>
          <w:lang w:val="pt-PT"/>
        </w:rPr>
        <w:t>a</w:t>
      </w:r>
      <w:r w:rsidRPr="0090411A">
        <w:rPr>
          <w:rFonts w:ascii="Tahoma" w:hAnsi="Tahoma" w:cs="Tahoma"/>
          <w:sz w:val="20"/>
          <w:szCs w:val="20"/>
          <w:lang w:val="pt-PT"/>
        </w:rPr>
        <w:t xml:space="preserve"> couraça e do alfonsino na zona da </w:t>
      </w:r>
      <w:r>
        <w:rPr>
          <w:rFonts w:ascii="Tahoma" w:hAnsi="Tahoma" w:cs="Tahoma"/>
          <w:sz w:val="20"/>
          <w:szCs w:val="20"/>
          <w:lang w:val="pt-PT"/>
        </w:rPr>
        <w:t>CA</w:t>
      </w:r>
      <w:r w:rsidR="00DB5E05" w:rsidRPr="0090411A">
        <w:rPr>
          <w:rFonts w:ascii="Tahoma" w:hAnsi="Tahoma" w:cs="Tahoma" w:hint="eastAsia"/>
          <w:sz w:val="20"/>
          <w:szCs w:val="20"/>
          <w:lang w:val="pt-PT"/>
        </w:rPr>
        <w:t>:</w:t>
      </w:r>
    </w:p>
    <w:p w14:paraId="6A917014" w14:textId="77777777" w:rsidR="00DB5E05" w:rsidRPr="0090411A" w:rsidRDefault="00DB5E05" w:rsidP="00DB5E05">
      <w:pPr>
        <w:ind w:left="200" w:hangingChars="100" w:hanging="200"/>
        <w:jc w:val="both"/>
        <w:rPr>
          <w:rFonts w:ascii="Tahoma" w:hAnsi="Tahoma" w:cs="Tahoma"/>
          <w:sz w:val="20"/>
          <w:szCs w:val="20"/>
          <w:lang w:val="pt-PT"/>
        </w:rPr>
      </w:pPr>
    </w:p>
    <w:p w14:paraId="6885A979" w14:textId="5E4289C4" w:rsidR="00DB5E05" w:rsidRPr="00A333A2" w:rsidRDefault="00A333A2" w:rsidP="00DB5E05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pt-PT"/>
        </w:rPr>
      </w:pPr>
      <w:r w:rsidRPr="00A333A2">
        <w:rPr>
          <w:rFonts w:ascii="Tahoma" w:hAnsi="Tahoma" w:cs="Tahoma"/>
          <w:sz w:val="20"/>
          <w:szCs w:val="20"/>
          <w:lang w:val="pt-PT"/>
        </w:rPr>
        <w:t xml:space="preserve">Os navios que exercem a pesca de arrasto dirigida </w:t>
      </w:r>
      <w:r w:rsidR="00065D20" w:rsidRPr="00065D20">
        <w:rPr>
          <w:rFonts w:ascii="Tahoma" w:hAnsi="Tahoma" w:cs="Tahoma"/>
          <w:sz w:val="20"/>
          <w:szCs w:val="20"/>
          <w:lang w:val="pt-PT"/>
        </w:rPr>
        <w:t>às espécies pelágicas</w:t>
      </w:r>
      <w:r w:rsidRPr="00A333A2">
        <w:rPr>
          <w:rFonts w:ascii="Tahoma" w:hAnsi="Tahoma" w:cs="Tahoma"/>
          <w:sz w:val="20"/>
          <w:szCs w:val="20"/>
          <w:lang w:val="pt-PT"/>
        </w:rPr>
        <w:t xml:space="preserve">  e/ou alfonsino devem enviar ao Secretariado relatórios diários sobre as capturas</w:t>
      </w:r>
      <w:r w:rsidR="00B770E7" w:rsidRPr="00A333A2">
        <w:rPr>
          <w:rFonts w:ascii="Tahoma" w:hAnsi="Tahoma" w:cs="Tahoma"/>
          <w:sz w:val="20"/>
          <w:szCs w:val="20"/>
          <w:lang w:val="pt-PT"/>
        </w:rPr>
        <w:t>;</w:t>
      </w:r>
    </w:p>
    <w:p w14:paraId="6AC36A9C" w14:textId="77777777" w:rsidR="00DB5E05" w:rsidRPr="00A333A2" w:rsidRDefault="00DB5E05" w:rsidP="00DB5E05">
      <w:pPr>
        <w:ind w:left="200" w:hangingChars="100" w:hanging="200"/>
        <w:jc w:val="both"/>
        <w:rPr>
          <w:rFonts w:ascii="Tahoma" w:hAnsi="Tahoma" w:cs="Tahoma"/>
          <w:sz w:val="20"/>
          <w:szCs w:val="20"/>
          <w:lang w:val="pt-PT"/>
        </w:rPr>
      </w:pPr>
    </w:p>
    <w:p w14:paraId="65DDD2D6" w14:textId="6C6764F4" w:rsidR="00DB5E05" w:rsidRDefault="008F3163" w:rsidP="008E5A6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pt-PT"/>
        </w:rPr>
      </w:pPr>
      <w:r w:rsidRPr="008F3163">
        <w:rPr>
          <w:rFonts w:ascii="Tahoma" w:hAnsi="Tahoma" w:cs="Tahoma"/>
          <w:sz w:val="20"/>
          <w:szCs w:val="20"/>
          <w:lang w:val="pt-PT"/>
        </w:rPr>
        <w:t>Com base nestas comunicações diárias de capturas, as capturas cumulativas de couraça e alfonsino devem ser acompanhadas de perto pelo Secretariado</w:t>
      </w:r>
      <w:r w:rsidR="00B770E7" w:rsidRPr="008F3163">
        <w:rPr>
          <w:rFonts w:ascii="Tahoma" w:hAnsi="Tahoma" w:cs="Tahoma"/>
          <w:sz w:val="20"/>
          <w:szCs w:val="20"/>
          <w:lang w:val="pt-PT"/>
        </w:rPr>
        <w:t>;</w:t>
      </w:r>
    </w:p>
    <w:p w14:paraId="52BCA584" w14:textId="77777777" w:rsidR="002E41A1" w:rsidRPr="002E41A1" w:rsidRDefault="002E41A1" w:rsidP="002E41A1">
      <w:pPr>
        <w:pStyle w:val="ListParagraph"/>
        <w:rPr>
          <w:rFonts w:ascii="Tahoma" w:hAnsi="Tahoma" w:cs="Tahoma"/>
          <w:sz w:val="20"/>
          <w:szCs w:val="20"/>
          <w:lang w:val="pt-PT"/>
        </w:rPr>
      </w:pPr>
    </w:p>
    <w:p w14:paraId="57AAE915" w14:textId="77777777" w:rsidR="002E41A1" w:rsidRPr="002E41A1" w:rsidRDefault="002E41A1" w:rsidP="002E41A1">
      <w:pPr>
        <w:jc w:val="both"/>
        <w:rPr>
          <w:rFonts w:ascii="Tahoma" w:hAnsi="Tahoma" w:cs="Tahoma"/>
          <w:sz w:val="20"/>
          <w:szCs w:val="20"/>
          <w:lang w:val="pt-PT"/>
        </w:rPr>
      </w:pPr>
    </w:p>
    <w:p w14:paraId="17CE8A26" w14:textId="711B6210" w:rsidR="00DB5E05" w:rsidRPr="002E41A1" w:rsidRDefault="002E41A1" w:rsidP="008E5A6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pt-PT"/>
        </w:rPr>
      </w:pPr>
      <w:r>
        <w:rPr>
          <w:rFonts w:ascii="Tahoma" w:hAnsi="Tahoma" w:cs="Tahoma"/>
          <w:sz w:val="20"/>
          <w:szCs w:val="20"/>
          <w:lang w:val="pt-PT" w:eastAsia="en-GB"/>
        </w:rPr>
        <w:lastRenderedPageBreak/>
        <w:t xml:space="preserve">As </w:t>
      </w:r>
      <w:r w:rsidRPr="002E41A1">
        <w:rPr>
          <w:rFonts w:ascii="Tahoma" w:hAnsi="Tahoma" w:cs="Tahoma"/>
          <w:sz w:val="20"/>
          <w:szCs w:val="20"/>
          <w:lang w:val="pt-PT" w:eastAsia="en-GB"/>
        </w:rPr>
        <w:t>actividades de pesca devem ser desenvolvidas visando em primeiro lugar uma espécie (primeira espécie-alvo</w:t>
      </w:r>
      <w:r w:rsidR="00DB5E05" w:rsidRPr="002E41A1">
        <w:rPr>
          <w:rFonts w:ascii="Tahoma" w:hAnsi="Tahoma" w:cs="Tahoma"/>
          <w:sz w:val="20"/>
          <w:szCs w:val="20"/>
          <w:lang w:val="pt-PT"/>
        </w:rPr>
        <w:t>)</w:t>
      </w:r>
      <w:r w:rsidR="00B770E7" w:rsidRPr="002E41A1">
        <w:rPr>
          <w:rFonts w:ascii="Tahoma" w:hAnsi="Tahoma" w:cs="Tahoma"/>
          <w:sz w:val="20"/>
          <w:szCs w:val="20"/>
          <w:lang w:val="pt-PT"/>
        </w:rPr>
        <w:t>;</w:t>
      </w:r>
    </w:p>
    <w:p w14:paraId="69969E95" w14:textId="77777777" w:rsidR="008E5A64" w:rsidRPr="002E41A1" w:rsidRDefault="008E5A64" w:rsidP="008E5A64">
      <w:pPr>
        <w:pStyle w:val="ListParagraph"/>
        <w:rPr>
          <w:rFonts w:ascii="Tahoma" w:hAnsi="Tahoma" w:cs="Tahoma"/>
          <w:sz w:val="20"/>
          <w:szCs w:val="20"/>
          <w:lang w:val="pt-PT"/>
        </w:rPr>
      </w:pPr>
    </w:p>
    <w:p w14:paraId="524E9E9B" w14:textId="478DC4CF" w:rsidR="00DB5E05" w:rsidRPr="005339B6" w:rsidRDefault="005339B6" w:rsidP="008E5A6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pt-PT"/>
        </w:rPr>
      </w:pPr>
      <w:r w:rsidRPr="005339B6">
        <w:rPr>
          <w:rFonts w:ascii="Tahoma" w:hAnsi="Tahoma" w:cs="Tahoma"/>
          <w:sz w:val="20"/>
          <w:szCs w:val="20"/>
          <w:lang w:val="pt-PT"/>
        </w:rPr>
        <w:t>Quando o Secretariado determina que 95% do TAC de uma dessas espécies é atingido numa zona de gestão, a frota deve receber instruções do Secretariado para exercer a pesca dirigida à outra espécie (segunda espécie-alvo). É autorizada uma captura acessória total de 5% do TAC da primeira espécie-alvo aquando da pesca dirigida à segunda espécie na mesma zona de gestão</w:t>
      </w:r>
      <w:r w:rsidR="008E5A64" w:rsidRPr="005339B6">
        <w:rPr>
          <w:rFonts w:ascii="Tahoma" w:hAnsi="Tahoma" w:cs="Tahoma"/>
          <w:sz w:val="20"/>
          <w:szCs w:val="20"/>
          <w:lang w:val="pt-PT"/>
        </w:rPr>
        <w:t xml:space="preserve">; </w:t>
      </w:r>
    </w:p>
    <w:p w14:paraId="2D279067" w14:textId="77777777" w:rsidR="008E5A64" w:rsidRPr="005339B6" w:rsidRDefault="008E5A64" w:rsidP="008E5A64">
      <w:pPr>
        <w:pStyle w:val="ListParagraph"/>
        <w:rPr>
          <w:rFonts w:ascii="Tahoma" w:hAnsi="Tahoma" w:cs="Tahoma"/>
          <w:sz w:val="20"/>
          <w:szCs w:val="20"/>
          <w:lang w:val="pt-PT"/>
        </w:rPr>
      </w:pPr>
    </w:p>
    <w:p w14:paraId="61DB8F11" w14:textId="0E244037" w:rsidR="008E5A64" w:rsidRPr="00A33ADB" w:rsidRDefault="00A33ADB" w:rsidP="008E5A6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pt-PT"/>
        </w:rPr>
      </w:pPr>
      <w:r w:rsidRPr="00A33ADB">
        <w:rPr>
          <w:rFonts w:ascii="Tahoma" w:hAnsi="Tahoma" w:cs="Tahoma"/>
          <w:sz w:val="20"/>
          <w:szCs w:val="20"/>
          <w:lang w:val="pt-PT"/>
        </w:rPr>
        <w:t>Se 95% do TAC para a segunda espécie já tiver sido atingido por outros navios, o navio pode pescar a sua segunda espécie-alvo, desde que o TAC não esteja esgotado</w:t>
      </w:r>
      <w:r w:rsidR="00410833">
        <w:rPr>
          <w:rFonts w:ascii="Tahoma" w:hAnsi="Tahoma" w:cs="Tahoma"/>
          <w:sz w:val="20"/>
          <w:szCs w:val="20"/>
          <w:lang w:val="pt-PT"/>
        </w:rPr>
        <w:t>.</w:t>
      </w:r>
    </w:p>
    <w:p w14:paraId="3F0C5C3D" w14:textId="77777777" w:rsidR="008E5A64" w:rsidRPr="00A33ADB" w:rsidRDefault="008E5A64" w:rsidP="008E5A64">
      <w:pPr>
        <w:pStyle w:val="ListParagraph"/>
        <w:rPr>
          <w:rFonts w:ascii="Tahoma" w:hAnsi="Tahoma" w:cs="Tahoma"/>
          <w:sz w:val="20"/>
          <w:szCs w:val="20"/>
          <w:lang w:val="pt-PT"/>
        </w:rPr>
      </w:pPr>
    </w:p>
    <w:p w14:paraId="583B5A90" w14:textId="77777777" w:rsidR="008E5A64" w:rsidRPr="00A33ADB" w:rsidRDefault="008E5A64" w:rsidP="008E5A64">
      <w:pPr>
        <w:pStyle w:val="ListParagraph"/>
        <w:jc w:val="both"/>
        <w:rPr>
          <w:rFonts w:ascii="Tahoma" w:hAnsi="Tahoma" w:cs="Tahoma"/>
          <w:sz w:val="20"/>
          <w:szCs w:val="20"/>
          <w:lang w:val="pt-PT"/>
        </w:rPr>
      </w:pPr>
    </w:p>
    <w:p w14:paraId="780E2E4F" w14:textId="39A21981" w:rsidR="001E7265" w:rsidRPr="004C5D86" w:rsidRDefault="00DB5E05" w:rsidP="00A209A0">
      <w:pPr>
        <w:ind w:left="201" w:hangingChars="100" w:hanging="201"/>
        <w:jc w:val="both"/>
        <w:rPr>
          <w:rFonts w:ascii="Tahoma" w:hAnsi="Tahoma" w:cs="Tahoma"/>
          <w:b/>
          <w:sz w:val="20"/>
          <w:szCs w:val="20"/>
          <w:lang w:val="pt-PT"/>
        </w:rPr>
      </w:pPr>
      <w:r w:rsidRPr="004C5D86">
        <w:rPr>
          <w:rFonts w:ascii="Tahoma" w:hAnsi="Tahoma" w:cs="Tahoma"/>
          <w:b/>
          <w:sz w:val="20"/>
          <w:szCs w:val="20"/>
          <w:lang w:val="pt-PT"/>
        </w:rPr>
        <w:t>4</w:t>
      </w:r>
      <w:r w:rsidR="001E7265" w:rsidRPr="004C5D86">
        <w:rPr>
          <w:rFonts w:ascii="Tahoma" w:hAnsi="Tahoma" w:cs="Tahoma"/>
          <w:b/>
          <w:sz w:val="20"/>
          <w:szCs w:val="20"/>
          <w:lang w:val="pt-PT"/>
        </w:rPr>
        <w:t xml:space="preserve">. </w:t>
      </w:r>
      <w:r w:rsidR="00883602" w:rsidRPr="004C5D86">
        <w:rPr>
          <w:lang w:val="pt-PT"/>
        </w:rPr>
        <w:t xml:space="preserve"> </w:t>
      </w:r>
      <w:r w:rsidR="00883602" w:rsidRPr="004C5D86">
        <w:rPr>
          <w:rFonts w:ascii="Tahoma" w:hAnsi="Tahoma" w:cs="Tahoma"/>
          <w:b/>
          <w:sz w:val="20"/>
          <w:szCs w:val="20"/>
          <w:lang w:val="pt-PT"/>
        </w:rPr>
        <w:t>Encerramento da pesca</w:t>
      </w:r>
    </w:p>
    <w:p w14:paraId="53139165" w14:textId="549F38D7" w:rsidR="001E7265" w:rsidRPr="004C5D86" w:rsidRDefault="008E5A64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  <w:lang w:val="pt-PT"/>
        </w:rPr>
      </w:pPr>
      <w:r w:rsidRPr="004C5D86">
        <w:rPr>
          <w:rFonts w:ascii="Tahoma" w:hAnsi="Tahoma" w:cs="Tahoma"/>
          <w:sz w:val="20"/>
          <w:szCs w:val="20"/>
          <w:lang w:val="pt-PT"/>
        </w:rPr>
        <w:br/>
      </w:r>
      <w:r w:rsidR="004C5D86" w:rsidRPr="004C5D86">
        <w:rPr>
          <w:rFonts w:ascii="Tahoma" w:hAnsi="Tahoma" w:cs="Tahoma"/>
          <w:sz w:val="20"/>
          <w:szCs w:val="20"/>
          <w:lang w:val="pt-PT"/>
        </w:rPr>
        <w:t>O Secretário Executivo encerra as actividades de pesca sempre que se considere esgotado o total admissível de capturas referido no n.º 1</w:t>
      </w:r>
      <w:r w:rsidR="001E7265" w:rsidRPr="004C5D86">
        <w:rPr>
          <w:rFonts w:ascii="Tahoma" w:hAnsi="Tahoma" w:cs="Tahoma"/>
          <w:sz w:val="20"/>
          <w:szCs w:val="20"/>
          <w:lang w:val="pt-PT"/>
        </w:rPr>
        <w:t>.</w:t>
      </w:r>
    </w:p>
    <w:p w14:paraId="1889C072" w14:textId="77777777" w:rsidR="005F7AFE" w:rsidRPr="004C5D86" w:rsidRDefault="005F7AFE" w:rsidP="001E7265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  <w:lang w:val="pt-PT"/>
        </w:rPr>
      </w:pPr>
    </w:p>
    <w:p w14:paraId="30BDC3E8" w14:textId="6DB4F0CC" w:rsidR="00DE4804" w:rsidRPr="00B820D8" w:rsidRDefault="008E5A64" w:rsidP="00DE4804">
      <w:pPr>
        <w:spacing w:after="120" w:line="360" w:lineRule="auto"/>
        <w:rPr>
          <w:rFonts w:ascii="Tahoma" w:hAnsi="Tahoma" w:cs="Tahoma"/>
          <w:b/>
          <w:sz w:val="20"/>
          <w:szCs w:val="20"/>
          <w:lang w:val="pt-PT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DE4804">
        <w:rPr>
          <w:rFonts w:ascii="Tahoma" w:hAnsi="Tahoma" w:cs="Tahoma"/>
          <w:b/>
          <w:sz w:val="20"/>
          <w:szCs w:val="20"/>
        </w:rPr>
        <w:t xml:space="preserve">. </w:t>
      </w:r>
      <w:r w:rsidR="00DE4804" w:rsidRPr="005C33B4">
        <w:rPr>
          <w:rFonts w:ascii="Tahoma" w:hAnsi="Tahoma" w:cs="Tahoma"/>
          <w:b/>
          <w:sz w:val="20"/>
          <w:szCs w:val="20"/>
        </w:rPr>
        <w:t xml:space="preserve"> </w:t>
      </w:r>
      <w:r w:rsidR="00B820D8" w:rsidRPr="00B820D8">
        <w:rPr>
          <w:rFonts w:ascii="Tahoma" w:hAnsi="Tahoma" w:cs="Tahoma"/>
          <w:b/>
          <w:sz w:val="20"/>
          <w:szCs w:val="20"/>
          <w:lang w:val="pt-PT"/>
        </w:rPr>
        <w:t>Situação da medida de conservação</w:t>
      </w:r>
    </w:p>
    <w:p w14:paraId="7B116A8D" w14:textId="1376F695" w:rsidR="00DE4804" w:rsidRPr="004B738A" w:rsidRDefault="004B738A" w:rsidP="00DE4804">
      <w:pPr>
        <w:spacing w:after="120" w:line="360" w:lineRule="auto"/>
        <w:rPr>
          <w:rFonts w:ascii="Tahoma" w:hAnsi="Tahoma" w:cs="Tahoma"/>
          <w:sz w:val="20"/>
          <w:szCs w:val="20"/>
          <w:lang w:val="pt-PT"/>
        </w:rPr>
      </w:pPr>
      <w:r w:rsidRPr="004B738A">
        <w:rPr>
          <w:rFonts w:ascii="Tahoma" w:hAnsi="Tahoma" w:cs="Tahoma"/>
          <w:sz w:val="20"/>
          <w:szCs w:val="20"/>
          <w:lang w:val="pt-PT"/>
        </w:rPr>
        <w:t>É revogada a medida de conservação CM-TAC-01 (2021).</w:t>
      </w:r>
    </w:p>
    <w:sectPr w:rsidR="00DE4804" w:rsidRPr="004B738A" w:rsidSect="00ED26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457B" w14:textId="77777777" w:rsidR="003150DB" w:rsidRDefault="003150DB" w:rsidP="009633F3">
      <w:r>
        <w:separator/>
      </w:r>
    </w:p>
  </w:endnote>
  <w:endnote w:type="continuationSeparator" w:id="0">
    <w:p w14:paraId="6574AE79" w14:textId="77777777" w:rsidR="003150DB" w:rsidRDefault="003150DB" w:rsidP="009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0205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F2DC40" w14:textId="6BE98C90" w:rsidR="0072135C" w:rsidRDefault="0072135C">
            <w:pPr>
              <w:pStyle w:val="Footer"/>
              <w:jc w:val="center"/>
            </w:pPr>
            <w:r w:rsidRPr="0072135C">
              <w:rPr>
                <w:sz w:val="20"/>
                <w:szCs w:val="20"/>
              </w:rPr>
              <w:t xml:space="preserve">Page </w:t>
            </w:r>
            <w:r w:rsidRPr="0072135C">
              <w:rPr>
                <w:b/>
                <w:bCs/>
                <w:sz w:val="20"/>
                <w:szCs w:val="20"/>
              </w:rPr>
              <w:fldChar w:fldCharType="begin"/>
            </w:r>
            <w:r w:rsidRPr="0072135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2135C">
              <w:rPr>
                <w:b/>
                <w:bCs/>
                <w:sz w:val="20"/>
                <w:szCs w:val="20"/>
              </w:rPr>
              <w:fldChar w:fldCharType="separate"/>
            </w:r>
            <w:r w:rsidRPr="0072135C">
              <w:rPr>
                <w:b/>
                <w:bCs/>
                <w:noProof/>
                <w:sz w:val="20"/>
                <w:szCs w:val="20"/>
              </w:rPr>
              <w:t>2</w:t>
            </w:r>
            <w:r w:rsidRPr="0072135C">
              <w:rPr>
                <w:b/>
                <w:bCs/>
                <w:sz w:val="20"/>
                <w:szCs w:val="20"/>
              </w:rPr>
              <w:fldChar w:fldCharType="end"/>
            </w:r>
            <w:r w:rsidRPr="0072135C">
              <w:rPr>
                <w:sz w:val="20"/>
                <w:szCs w:val="20"/>
              </w:rPr>
              <w:t xml:space="preserve"> of </w:t>
            </w:r>
            <w:r w:rsidRPr="0072135C">
              <w:rPr>
                <w:b/>
                <w:bCs/>
                <w:sz w:val="20"/>
                <w:szCs w:val="20"/>
              </w:rPr>
              <w:fldChar w:fldCharType="begin"/>
            </w:r>
            <w:r w:rsidRPr="0072135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2135C">
              <w:rPr>
                <w:b/>
                <w:bCs/>
                <w:sz w:val="20"/>
                <w:szCs w:val="20"/>
              </w:rPr>
              <w:fldChar w:fldCharType="separate"/>
            </w:r>
            <w:r w:rsidRPr="0072135C">
              <w:rPr>
                <w:b/>
                <w:bCs/>
                <w:noProof/>
                <w:sz w:val="20"/>
                <w:szCs w:val="20"/>
              </w:rPr>
              <w:t>2</w:t>
            </w:r>
            <w:r w:rsidRPr="0072135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115F99" w14:textId="77777777" w:rsidR="0072135C" w:rsidRDefault="0072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F6A5" w14:textId="77777777" w:rsidR="003150DB" w:rsidRDefault="003150DB" w:rsidP="009633F3">
      <w:r>
        <w:separator/>
      </w:r>
    </w:p>
  </w:footnote>
  <w:footnote w:type="continuationSeparator" w:id="0">
    <w:p w14:paraId="7AE88B1D" w14:textId="77777777" w:rsidR="003150DB" w:rsidRDefault="003150DB" w:rsidP="0096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26DB" w14:textId="754740E6" w:rsidR="009633F3" w:rsidRPr="00621F6D" w:rsidRDefault="00621F6D">
    <w:pPr>
      <w:pStyle w:val="Header"/>
      <w:rPr>
        <w:rFonts w:ascii="Tahoma" w:hAnsi="Tahoma" w:cs="Tahoma"/>
        <w:sz w:val="20"/>
        <w:szCs w:val="20"/>
        <w:lang w:val="pt-PT"/>
      </w:rPr>
    </w:pPr>
    <w:r w:rsidRPr="00621F6D">
      <w:rPr>
        <w:rFonts w:ascii="Tahoma" w:hAnsi="Tahoma" w:cs="Tahoma"/>
        <w:sz w:val="20"/>
        <w:szCs w:val="20"/>
        <w:lang w:val="pt-PT"/>
      </w:rPr>
      <w:t>Ado</w:t>
    </w:r>
    <w:r>
      <w:rPr>
        <w:rFonts w:ascii="Tahoma" w:hAnsi="Tahoma" w:cs="Tahoma"/>
        <w:sz w:val="20"/>
        <w:szCs w:val="20"/>
        <w:lang w:val="pt-PT"/>
      </w:rPr>
      <w:t>p</w:t>
    </w:r>
    <w:r w:rsidRPr="00621F6D">
      <w:rPr>
        <w:rFonts w:ascii="Tahoma" w:hAnsi="Tahoma" w:cs="Tahoma"/>
        <w:sz w:val="20"/>
        <w:szCs w:val="20"/>
        <w:lang w:val="pt-PT"/>
      </w:rPr>
      <w:t>tado:</w:t>
    </w:r>
    <w:r w:rsidR="00144EAB">
      <w:rPr>
        <w:rFonts w:ascii="Tahoma" w:hAnsi="Tahoma" w:cs="Tahoma"/>
        <w:sz w:val="20"/>
        <w:szCs w:val="20"/>
        <w:lang w:val="pt-PT"/>
      </w:rPr>
      <w:t xml:space="preserve"> </w:t>
    </w:r>
    <w:r w:rsidRPr="00621F6D">
      <w:rPr>
        <w:rFonts w:ascii="Tahoma" w:hAnsi="Tahoma" w:cs="Tahoma"/>
        <w:sz w:val="20"/>
        <w:szCs w:val="20"/>
        <w:lang w:val="pt-PT"/>
      </w:rPr>
      <w:t>30 de novembro de 2023</w:t>
    </w:r>
    <w:r w:rsidR="0073265B" w:rsidRPr="00621F6D">
      <w:rPr>
        <w:rFonts w:ascii="Tahoma" w:hAnsi="Tahoma" w:cs="Tahoma"/>
        <w:sz w:val="20"/>
        <w:szCs w:val="20"/>
        <w:lang w:val="pt-PT"/>
      </w:rPr>
      <w:t xml:space="preserve">                                    </w:t>
    </w:r>
    <w:r w:rsidR="00144EAB" w:rsidRPr="00144EAB">
      <w:rPr>
        <w:rFonts w:ascii="Tahoma" w:hAnsi="Tahoma" w:cs="Tahoma"/>
        <w:sz w:val="20"/>
        <w:szCs w:val="20"/>
        <w:lang w:val="pt-PT"/>
      </w:rPr>
      <w:t>Entrada em vigor: 1 de janeiro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709C"/>
    <w:multiLevelType w:val="multilevel"/>
    <w:tmpl w:val="195C20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" w15:restartNumberingAfterBreak="0">
    <w:nsid w:val="7FC0441B"/>
    <w:multiLevelType w:val="hybridMultilevel"/>
    <w:tmpl w:val="3028E52A"/>
    <w:lvl w:ilvl="0" w:tplc="A5C01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01483">
    <w:abstractNumId w:val="0"/>
  </w:num>
  <w:num w:numId="2" w16cid:durableId="1684740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E7265"/>
    <w:rsid w:val="00006D2E"/>
    <w:rsid w:val="0001699D"/>
    <w:rsid w:val="000245BE"/>
    <w:rsid w:val="00025960"/>
    <w:rsid w:val="00065D20"/>
    <w:rsid w:val="0006777C"/>
    <w:rsid w:val="00075656"/>
    <w:rsid w:val="00075F65"/>
    <w:rsid w:val="0008624B"/>
    <w:rsid w:val="000B50B5"/>
    <w:rsid w:val="000B6184"/>
    <w:rsid w:val="000D1F51"/>
    <w:rsid w:val="000F7B76"/>
    <w:rsid w:val="0010394E"/>
    <w:rsid w:val="00106E52"/>
    <w:rsid w:val="00144EAB"/>
    <w:rsid w:val="00145C9A"/>
    <w:rsid w:val="00154BFF"/>
    <w:rsid w:val="00163213"/>
    <w:rsid w:val="001D08C9"/>
    <w:rsid w:val="001D45B8"/>
    <w:rsid w:val="001E7265"/>
    <w:rsid w:val="001F4C8C"/>
    <w:rsid w:val="00213671"/>
    <w:rsid w:val="00216267"/>
    <w:rsid w:val="00232796"/>
    <w:rsid w:val="00275916"/>
    <w:rsid w:val="002839F4"/>
    <w:rsid w:val="002A7AE0"/>
    <w:rsid w:val="002D0867"/>
    <w:rsid w:val="002E41A1"/>
    <w:rsid w:val="002F3F77"/>
    <w:rsid w:val="003150DB"/>
    <w:rsid w:val="0036120F"/>
    <w:rsid w:val="00410833"/>
    <w:rsid w:val="00420D6B"/>
    <w:rsid w:val="00490B4E"/>
    <w:rsid w:val="004B738A"/>
    <w:rsid w:val="004C3DB6"/>
    <w:rsid w:val="004C5D86"/>
    <w:rsid w:val="00507636"/>
    <w:rsid w:val="00512835"/>
    <w:rsid w:val="00525824"/>
    <w:rsid w:val="005339B6"/>
    <w:rsid w:val="00577820"/>
    <w:rsid w:val="005903B7"/>
    <w:rsid w:val="005960F7"/>
    <w:rsid w:val="00596A96"/>
    <w:rsid w:val="005C3678"/>
    <w:rsid w:val="005C5DF8"/>
    <w:rsid w:val="005D59AA"/>
    <w:rsid w:val="005F4909"/>
    <w:rsid w:val="005F4E3C"/>
    <w:rsid w:val="005F7AFE"/>
    <w:rsid w:val="006157FB"/>
    <w:rsid w:val="00621F6D"/>
    <w:rsid w:val="00622F1A"/>
    <w:rsid w:val="00626DCA"/>
    <w:rsid w:val="0065216C"/>
    <w:rsid w:val="00677719"/>
    <w:rsid w:val="00681813"/>
    <w:rsid w:val="006B7968"/>
    <w:rsid w:val="006B7ED3"/>
    <w:rsid w:val="006C5E2E"/>
    <w:rsid w:val="006D3699"/>
    <w:rsid w:val="006D47DB"/>
    <w:rsid w:val="00703CD9"/>
    <w:rsid w:val="00715A18"/>
    <w:rsid w:val="00717730"/>
    <w:rsid w:val="0072135C"/>
    <w:rsid w:val="0072358D"/>
    <w:rsid w:val="0073265B"/>
    <w:rsid w:val="00734F86"/>
    <w:rsid w:val="0077282F"/>
    <w:rsid w:val="007B565F"/>
    <w:rsid w:val="007C0B2E"/>
    <w:rsid w:val="007E1E21"/>
    <w:rsid w:val="00822150"/>
    <w:rsid w:val="0082671B"/>
    <w:rsid w:val="00827016"/>
    <w:rsid w:val="00882364"/>
    <w:rsid w:val="00883602"/>
    <w:rsid w:val="00887AB3"/>
    <w:rsid w:val="008A707F"/>
    <w:rsid w:val="008B09FC"/>
    <w:rsid w:val="008B6FA6"/>
    <w:rsid w:val="008D4331"/>
    <w:rsid w:val="008E5A64"/>
    <w:rsid w:val="008F3163"/>
    <w:rsid w:val="0090411A"/>
    <w:rsid w:val="00925076"/>
    <w:rsid w:val="009413C0"/>
    <w:rsid w:val="009633F3"/>
    <w:rsid w:val="00977BCA"/>
    <w:rsid w:val="009868A7"/>
    <w:rsid w:val="00993317"/>
    <w:rsid w:val="009F7B9F"/>
    <w:rsid w:val="00A00B3E"/>
    <w:rsid w:val="00A157EE"/>
    <w:rsid w:val="00A209A0"/>
    <w:rsid w:val="00A243B1"/>
    <w:rsid w:val="00A333A2"/>
    <w:rsid w:val="00A33ADB"/>
    <w:rsid w:val="00A42862"/>
    <w:rsid w:val="00A456D7"/>
    <w:rsid w:val="00A50E3F"/>
    <w:rsid w:val="00A61DBE"/>
    <w:rsid w:val="00A941AD"/>
    <w:rsid w:val="00A950BD"/>
    <w:rsid w:val="00AA130C"/>
    <w:rsid w:val="00AD4005"/>
    <w:rsid w:val="00AE2622"/>
    <w:rsid w:val="00AF6A2A"/>
    <w:rsid w:val="00B07F85"/>
    <w:rsid w:val="00B17607"/>
    <w:rsid w:val="00B24F68"/>
    <w:rsid w:val="00B37343"/>
    <w:rsid w:val="00B60E0B"/>
    <w:rsid w:val="00B770E7"/>
    <w:rsid w:val="00B820D8"/>
    <w:rsid w:val="00B909E1"/>
    <w:rsid w:val="00BA3AA8"/>
    <w:rsid w:val="00BB069B"/>
    <w:rsid w:val="00BB1076"/>
    <w:rsid w:val="00BE6214"/>
    <w:rsid w:val="00C30289"/>
    <w:rsid w:val="00C4338B"/>
    <w:rsid w:val="00C723CE"/>
    <w:rsid w:val="00CC4A69"/>
    <w:rsid w:val="00CF4800"/>
    <w:rsid w:val="00CF5789"/>
    <w:rsid w:val="00D0509F"/>
    <w:rsid w:val="00D07156"/>
    <w:rsid w:val="00D1215C"/>
    <w:rsid w:val="00D145EB"/>
    <w:rsid w:val="00D20FE3"/>
    <w:rsid w:val="00D24D61"/>
    <w:rsid w:val="00D46BCF"/>
    <w:rsid w:val="00D715A7"/>
    <w:rsid w:val="00D75566"/>
    <w:rsid w:val="00DB598E"/>
    <w:rsid w:val="00DB5E05"/>
    <w:rsid w:val="00DC54AE"/>
    <w:rsid w:val="00DE4804"/>
    <w:rsid w:val="00E16A6D"/>
    <w:rsid w:val="00E2032D"/>
    <w:rsid w:val="00E2082B"/>
    <w:rsid w:val="00E2435F"/>
    <w:rsid w:val="00E36668"/>
    <w:rsid w:val="00E4047C"/>
    <w:rsid w:val="00E61EB8"/>
    <w:rsid w:val="00E700EE"/>
    <w:rsid w:val="00EA1DFE"/>
    <w:rsid w:val="00EC015C"/>
    <w:rsid w:val="00ED26DD"/>
    <w:rsid w:val="00EE4E4C"/>
    <w:rsid w:val="00EE6292"/>
    <w:rsid w:val="00EE6504"/>
    <w:rsid w:val="00F0542D"/>
    <w:rsid w:val="00F225DC"/>
    <w:rsid w:val="00F30C7A"/>
    <w:rsid w:val="00F310E3"/>
    <w:rsid w:val="00F45080"/>
    <w:rsid w:val="00F53203"/>
    <w:rsid w:val="00F6500C"/>
    <w:rsid w:val="00F71F2C"/>
    <w:rsid w:val="00FA013B"/>
    <w:rsid w:val="00FA5527"/>
    <w:rsid w:val="00FC0EC9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5C33C"/>
  <w15:docId w15:val="{BA1CF90E-F5BB-457B-BBA3-3A3BF2E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6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3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3F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63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3F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07636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rsid w:val="00CF4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F7A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96A29BE21B40AC10769F75C54622" ma:contentTypeVersion="3" ma:contentTypeDescription="Create a new document." ma:contentTypeScope="" ma:versionID="55f8dade06566f6d1f73603d53f1684a">
  <xsd:schema xmlns:xsd="http://www.w3.org/2001/XMLSchema" xmlns:xs="http://www.w3.org/2001/XMLSchema" xmlns:p="http://schemas.microsoft.com/office/2006/metadata/properties" xmlns:ns2="67fee225-0437-4dee-8b44-26b966094f23" targetNamespace="http://schemas.microsoft.com/office/2006/metadata/properties" ma:root="true" ma:fieldsID="83a63646a19b5410b482f1d46018fd92" ns2:_="">
    <xsd:import namespace="67fee225-0437-4dee-8b44-26b966094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e225-0437-4dee-8b44-26b966094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44D33-6551-462B-8BC5-A0999A50C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9810F-0EEC-402E-ACF9-1FCDD7F09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ee225-0437-4dee-8b44-26b966094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9DCC6-6F57-4B81-B16C-37C1CC0F9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Measure xx/10: on Total Allowable Catches and related conditions for Patagonian Toothfish, Orange Roughy, Alfonsinos and Deep-Sea Red Crab in the SEAFO Convention Area in 2010</vt:lpstr>
    </vt:vector>
  </TitlesOfParts>
  <Company>European Commission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Measure xx/10: on Total Allowable Catches and related conditions for Patagonian Toothfish, Orange Roughy, Alfonsinos and Deep-Sea Red Crab in the SEAFO Convention Area in 2010</dc:title>
  <dc:creator>mare00</dc:creator>
  <cp:lastModifiedBy>Sebastiao Miguel Soares</cp:lastModifiedBy>
  <cp:revision>34</cp:revision>
  <cp:lastPrinted>2022-06-20T10:52:00Z</cp:lastPrinted>
  <dcterms:created xsi:type="dcterms:W3CDTF">2023-12-01T08:20:00Z</dcterms:created>
  <dcterms:modified xsi:type="dcterms:W3CDTF">2023-12-01T08:55:00Z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0x010100A75096A29BE21B40AC10769F75C54622</vt:lpwstr>
  </property>
</Properties>
</file>